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3" w:rsidRPr="00750D63" w:rsidRDefault="00220533" w:rsidP="00460D2F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750D63">
        <w:rPr>
          <w:rFonts w:ascii="Times New Roman" w:hAnsi="Times New Roman"/>
          <w:sz w:val="24"/>
          <w:szCs w:val="24"/>
        </w:rPr>
        <w:t>УТВЕРЖДАЮ </w:t>
      </w:r>
      <w:r w:rsidRPr="00750D63">
        <w:rPr>
          <w:rFonts w:ascii="Times New Roman" w:hAnsi="Times New Roman"/>
          <w:sz w:val="24"/>
          <w:szCs w:val="24"/>
        </w:rPr>
        <w:br/>
      </w:r>
      <w:r w:rsidRPr="00750D63">
        <w:rPr>
          <w:rFonts w:ascii="Times New Roman" w:hAnsi="Times New Roman"/>
          <w:sz w:val="24"/>
          <w:szCs w:val="24"/>
        </w:rPr>
        <w:br/>
        <w:t>Генеральный директор </w:t>
      </w:r>
      <w:r w:rsidRPr="00750D63">
        <w:rPr>
          <w:rFonts w:ascii="Times New Roman" w:hAnsi="Times New Roman"/>
          <w:sz w:val="24"/>
          <w:szCs w:val="24"/>
        </w:rPr>
        <w:br/>
        <w:t>ООО «КДМ» </w:t>
      </w:r>
      <w:r w:rsidRPr="00750D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Е.Э. Мартиросянц </w:t>
      </w:r>
      <w:r w:rsidRPr="00750D63">
        <w:rPr>
          <w:rFonts w:ascii="Times New Roman" w:hAnsi="Times New Roman"/>
          <w:sz w:val="24"/>
          <w:szCs w:val="24"/>
        </w:rPr>
        <w:t>_____________ </w:t>
      </w:r>
    </w:p>
    <w:p w:rsidR="00220533" w:rsidRPr="00750D63" w:rsidRDefault="00220533" w:rsidP="00460D2F">
      <w:pP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20533" w:rsidRPr="00750D63" w:rsidRDefault="00220533" w:rsidP="00992985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750D63">
        <w:rPr>
          <w:rFonts w:ascii="Times New Roman" w:hAnsi="Times New Roman"/>
          <w:b/>
          <w:sz w:val="24"/>
          <w:szCs w:val="24"/>
        </w:rPr>
        <w:t xml:space="preserve">Приложение №2 </w:t>
      </w:r>
    </w:p>
    <w:p w:rsidR="00220533" w:rsidRPr="00750D63" w:rsidRDefault="00220533" w:rsidP="00992985">
      <w:pPr>
        <w:jc w:val="right"/>
        <w:rPr>
          <w:rFonts w:ascii="Times New Roman" w:hAnsi="Times New Roman"/>
          <w:sz w:val="24"/>
          <w:szCs w:val="24"/>
        </w:rPr>
      </w:pPr>
      <w:r w:rsidRPr="00750D63">
        <w:rPr>
          <w:rFonts w:ascii="Times New Roman" w:hAnsi="Times New Roman"/>
          <w:b/>
          <w:sz w:val="24"/>
          <w:szCs w:val="24"/>
        </w:rPr>
        <w:t xml:space="preserve">к Приказу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750D63">
        <w:rPr>
          <w:rFonts w:ascii="Times New Roman" w:hAnsi="Times New Roman"/>
          <w:b/>
          <w:sz w:val="24"/>
          <w:szCs w:val="24"/>
        </w:rPr>
        <w:t>4 от 01.</w:t>
      </w:r>
      <w:r>
        <w:rPr>
          <w:rFonts w:ascii="Times New Roman" w:hAnsi="Times New Roman"/>
          <w:b/>
          <w:sz w:val="24"/>
          <w:szCs w:val="24"/>
        </w:rPr>
        <w:t>10</w:t>
      </w:r>
      <w:r w:rsidRPr="00750D63">
        <w:rPr>
          <w:rFonts w:ascii="Times New Roman" w:hAnsi="Times New Roman"/>
          <w:b/>
          <w:sz w:val="24"/>
          <w:szCs w:val="24"/>
        </w:rPr>
        <w:t>.2014</w:t>
      </w:r>
    </w:p>
    <w:p w:rsidR="00220533" w:rsidRPr="00750D63" w:rsidRDefault="00220533" w:rsidP="009929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0533" w:rsidRPr="00750D63" w:rsidRDefault="00220533" w:rsidP="00750D63">
      <w:pPr>
        <w:jc w:val="center"/>
        <w:rPr>
          <w:rFonts w:ascii="Times New Roman" w:hAnsi="Times New Roman"/>
          <w:b/>
          <w:sz w:val="24"/>
          <w:szCs w:val="24"/>
        </w:rPr>
      </w:pPr>
      <w:r w:rsidRPr="00750D63">
        <w:rPr>
          <w:rFonts w:ascii="Times New Roman" w:hAnsi="Times New Roman"/>
          <w:b/>
          <w:sz w:val="24"/>
          <w:szCs w:val="24"/>
        </w:rPr>
        <w:t>Прейскурант на выполнение платных медицинских услуг в ООО «КДМ»</w:t>
      </w:r>
    </w:p>
    <w:p w:rsidR="00220533" w:rsidRPr="00750D63" w:rsidRDefault="00220533">
      <w:pPr>
        <w:rPr>
          <w:rFonts w:ascii="Times New Roman" w:hAnsi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5"/>
        <w:gridCol w:w="1383"/>
      </w:tblGrid>
      <w:tr w:rsidR="00220533" w:rsidRPr="00750D63" w:rsidTr="00750D63">
        <w:trPr>
          <w:trHeight w:val="300"/>
        </w:trPr>
        <w:tc>
          <w:tcPr>
            <w:tcW w:w="8095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383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Стоимость, руб.</w:t>
            </w:r>
          </w:p>
        </w:tc>
      </w:tr>
      <w:tr w:rsidR="00220533" w:rsidRPr="00750D63" w:rsidTr="00750D63">
        <w:trPr>
          <w:trHeight w:val="598"/>
        </w:trPr>
        <w:tc>
          <w:tcPr>
            <w:tcW w:w="8095" w:type="dxa"/>
            <w:tcBorders>
              <w:right w:val="nil"/>
            </w:tcBorders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Терапия</w:t>
            </w:r>
          </w:p>
        </w:tc>
        <w:tc>
          <w:tcPr>
            <w:tcW w:w="1383" w:type="dxa"/>
            <w:tcBorders>
              <w:left w:val="nil"/>
            </w:tcBorders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Консультация врача-стоматолога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профессиональная гигиена полости рта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2850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профессиональное отбеливание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14000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лечение кариеса 1 зуба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2700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лечение кариеса 2 зубов за один визит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4900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лечение кариеса 3 зубов за один визит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7100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эндодонтическое лечение зуба с 1-2 корневыми каналами (передние зубы до 5 включительно)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эндодонтическое лечение зуба с 3-4 корневыми каналами  (жевательные зубы)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распломбировка корневого канала (входит в стоимость в течение 1 часа лечения)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распломбировка корневого канала (каждые 30 минут сверх 1 часа лечения)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2200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промежуточное посещение при лечении периодонтитов 1-2 корневых канала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2200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промежуточное посещение при лечении периодонтитов 3-4 корневых канала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восстановление зуба пломбировочным материалом после эндодонтического лечения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4600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ревизия зуба (оплачивается в случае нецелесообразности дальнейшего лечения)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1200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установка стекловолоконного штифта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</w:tr>
      <w:tr w:rsidR="00220533" w:rsidRPr="00750D63" w:rsidTr="00750D63">
        <w:trPr>
          <w:trHeight w:val="427"/>
        </w:trPr>
        <w:tc>
          <w:tcPr>
            <w:tcW w:w="8095" w:type="dxa"/>
            <w:tcBorders>
              <w:right w:val="nil"/>
            </w:tcBorders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50D63">
              <w:rPr>
                <w:rFonts w:ascii="Times New Roman" w:hAnsi="Times New Roman"/>
                <w:b/>
                <w:color w:val="000000"/>
                <w:lang w:eastAsia="ru-RU"/>
              </w:rPr>
              <w:t>Ортопедия</w:t>
            </w:r>
            <w:r w:rsidRPr="00750D63">
              <w:rPr>
                <w:rFonts w:ascii="Times New Roman" w:hAnsi="Times New Roman"/>
                <w:b/>
                <w:color w:val="000000"/>
                <w:lang w:val="en-US" w:eastAsia="ru-RU"/>
              </w:rPr>
              <w:t>*</w:t>
            </w:r>
          </w:p>
        </w:tc>
        <w:tc>
          <w:tcPr>
            <w:tcW w:w="1383" w:type="dxa"/>
            <w:tcBorders>
              <w:left w:val="nil"/>
            </w:tcBorders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Консультация врача-стоматолога 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Временные конструкции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временная коронка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временная коронка на имплантате, включая временный абатмент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6500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временный съемный протез (1-3 зуба)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6500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временный протез - каппа с гарнитурными зубами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9500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Культевые вкладки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Культевая вкладка из металла (кобальт-хромовый сплав)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Культевая вкладка без металла (оксид циркония, керамика)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8700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Коронки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металлокерамическая коронка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9000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коронка или винир без металла (Е-мах, коронка с каркасом из оксида циркония)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16000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Коронки на имплантатах </w:t>
            </w:r>
            <w:r w:rsidRPr="00750D63">
              <w:rPr>
                <w:rFonts w:ascii="Times New Roman" w:hAnsi="Times New Roman"/>
                <w:b/>
                <w:i/>
                <w:color w:val="000000"/>
                <w:lang w:val="en-US" w:eastAsia="ru-RU"/>
              </w:rPr>
              <w:t>Renova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металлокерамическая коронка, включая стандартный титановый абатмент 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16000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826F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коронка без металла, включая стандартный титановый абатмент 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19000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826F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Коронки на имплантатах </w:t>
            </w:r>
            <w:r w:rsidRPr="00750D63">
              <w:rPr>
                <w:rFonts w:ascii="Times New Roman" w:hAnsi="Times New Roman"/>
                <w:b/>
                <w:i/>
                <w:color w:val="000000"/>
                <w:lang w:val="en-US" w:eastAsia="ru-RU"/>
              </w:rPr>
              <w:t>Nobel</w:t>
            </w:r>
            <w:r w:rsidRPr="00750D6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Replace, CC, Active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металлокерамическая коронка, включая индивидуальный титановый абатмент Nobel Procera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50D63">
              <w:rPr>
                <w:rFonts w:ascii="Times New Roman" w:hAnsi="Times New Roman"/>
                <w:color w:val="000000"/>
                <w:lang w:val="en-US" w:eastAsia="ru-RU"/>
              </w:rPr>
              <w:t>18000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коронка без металла, включая индивидуальный титановый абатмент Nobel Procera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50D63">
              <w:rPr>
                <w:rFonts w:ascii="Times New Roman" w:hAnsi="Times New Roman"/>
                <w:color w:val="000000"/>
                <w:lang w:val="en-US" w:eastAsia="ru-RU"/>
              </w:rPr>
              <w:t>23000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коронка без металла, включая индивидуальный циркониевый абатмент, или винтовая фиксация, Nobel Procera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29000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Съемные и условно-съемные протезы на имплантатах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съемный протез с опорой на 2 имплантата, включая необходимые абатменты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45000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условно-съемный протез с опорой на 4 имплантата, включая балочную систему Nobel Procera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170000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акриловый мостовидный протез на 5-8 имплантатах с фрезерованным титановым каркасом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170000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абатмент multi-unit, или иной специализированный абатмент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10000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Съемные конструкции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частичный съемный протез (акрил, нейлон, акри-фри)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полный съемный протез (акрил, нейлон, акри-фри)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бюгельный протез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40000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Вспомогательные конструкции и манипуляции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изготовление диагностических моделей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диагностическое восковое моделирование или постановка гарнитурного зуба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хирургический шаблон для установки 1-3 имплантатов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6000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каппа для отбеливания или реминерализующей терапии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3800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каппа защитная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4700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каппа для изменения соотношения челюстей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8900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препарирование под коронку (винир) витального зуба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3500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снятие коронки (для конструкции, изготовленных в других стоматологических клиниках)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фиксация коронки (для конструкции, изготовленных в других стоматологических клиниках)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перебазировка, починка или приварка зуба к съемному протезу в зуботехнической лаборатории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3100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чистка съемного протеза в зуботехнической лаборатории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2700</w:t>
            </w:r>
          </w:p>
        </w:tc>
      </w:tr>
      <w:tr w:rsidR="00220533" w:rsidRPr="00750D63" w:rsidTr="00750D63">
        <w:trPr>
          <w:trHeight w:val="834"/>
        </w:trPr>
        <w:tc>
          <w:tcPr>
            <w:tcW w:w="8095" w:type="dxa"/>
            <w:tcBorders>
              <w:right w:val="nil"/>
            </w:tcBorders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color w:val="000000"/>
                <w:lang w:eastAsia="ru-RU"/>
              </w:rPr>
              <w:t>Хирургия</w:t>
            </w:r>
          </w:p>
        </w:tc>
        <w:tc>
          <w:tcPr>
            <w:tcW w:w="1383" w:type="dxa"/>
            <w:tcBorders>
              <w:left w:val="nil"/>
            </w:tcBorders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89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консультация врача-стоматолога 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удаление молочного зуба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удаление зуба простое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удаление зуба сложное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удаление ретинированного зуба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операция резекция верхушки корня с цистэктомией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5500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пластика альвеолярного гребня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вскрытие и дренирование гнойного очага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иссечение капюшона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пластика уздечки, френулоэктомия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4200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35788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лечение пародонта аппаратом </w:t>
            </w:r>
            <w:r w:rsidRPr="00750D63">
              <w:rPr>
                <w:rFonts w:ascii="Times New Roman" w:hAnsi="Times New Roman"/>
                <w:color w:val="000000"/>
                <w:lang w:val="en-US" w:eastAsia="ru-RU"/>
              </w:rPr>
              <w:t>Vector</w:t>
            </w: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 (1/2 челюсти)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50D63">
              <w:rPr>
                <w:rFonts w:ascii="Times New Roman" w:hAnsi="Times New Roman"/>
                <w:color w:val="000000"/>
                <w:lang w:val="en-US" w:eastAsia="ru-RU"/>
              </w:rPr>
              <w:t>4200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35788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лечение пародонта аппаратом </w:t>
            </w:r>
            <w:r w:rsidRPr="00750D63">
              <w:rPr>
                <w:rFonts w:ascii="Times New Roman" w:hAnsi="Times New Roman"/>
                <w:color w:val="000000"/>
                <w:lang w:val="en-US" w:eastAsia="ru-RU"/>
              </w:rPr>
              <w:t>Vector</w:t>
            </w: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 (1 зуб)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</w:tr>
      <w:tr w:rsidR="00220533" w:rsidRPr="00750D63" w:rsidTr="00750D63">
        <w:trPr>
          <w:trHeight w:val="536"/>
        </w:trPr>
        <w:tc>
          <w:tcPr>
            <w:tcW w:w="8095" w:type="dxa"/>
            <w:tcBorders>
              <w:right w:val="nil"/>
            </w:tcBorders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color w:val="000000"/>
                <w:lang w:eastAsia="ru-RU"/>
              </w:rPr>
              <w:t>Ортодонтия</w:t>
            </w:r>
          </w:p>
        </w:tc>
        <w:tc>
          <w:tcPr>
            <w:tcW w:w="1383" w:type="dxa"/>
            <w:tcBorders>
              <w:left w:val="nil"/>
            </w:tcBorders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89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консультация врача-стоматолога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CD3C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диагностический прием, составление плана лечения 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1700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892D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диагностический прием, составление плана лечения (вестибулярная брекет-система)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3300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диагностический прием, снятие слепков, составление плана лечения (лингвальная брекет-система)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5300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изготовление Set – Up модели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4500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вестибулярные брекет-системы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от 15 000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лингвальные брекет-системы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от 50 000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плановое посещение: осмотр ортодонта, активация металлической брекет-системы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1650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плановое посещение: осмотр ортодонта, активация эстетичной брекет-системы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1700 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плановое посещение: осмотр ортодонта, активация лингвальной брекет-системы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2550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активация металлической брекет-системы, установленной в другой клинике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активация эстетичной брекет-системы, установленной в другой клинике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2750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фиксация несъемного ретейнера на одну челюсть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3900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фиксация несъемного ретейнера на один зуб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снятие брекет-систем с одной челюсти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2750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съемный ортодонтический аппарат (СОА)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9500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активация и коррекция СОА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700 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съемный ретейнер на одну челюсть (каппа)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400 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ортодонтический трейнер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8200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  <w:vAlign w:val="bottom"/>
          </w:tcPr>
          <w:p w:rsidR="00220533" w:rsidRPr="00750D63" w:rsidRDefault="00220533" w:rsidP="00992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дуга-ретейнер прозрачная QCM (1 челюсть)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9400</w:t>
            </w:r>
          </w:p>
        </w:tc>
      </w:tr>
      <w:tr w:rsidR="00220533" w:rsidRPr="00750D63" w:rsidTr="00750D63">
        <w:trPr>
          <w:trHeight w:val="563"/>
        </w:trPr>
        <w:tc>
          <w:tcPr>
            <w:tcW w:w="8095" w:type="dxa"/>
            <w:tcBorders>
              <w:right w:val="nil"/>
            </w:tcBorders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b/>
                <w:color w:val="000000"/>
                <w:lang w:eastAsia="ru-RU"/>
              </w:rPr>
              <w:t>Имплантология**</w:t>
            </w:r>
          </w:p>
        </w:tc>
        <w:tc>
          <w:tcPr>
            <w:tcW w:w="1383" w:type="dxa"/>
            <w:tcBorders>
              <w:left w:val="nil"/>
            </w:tcBorders>
            <w:noWrap/>
            <w:vAlign w:val="bottom"/>
          </w:tcPr>
          <w:p w:rsidR="00220533" w:rsidRPr="00750D63" w:rsidRDefault="00220533" w:rsidP="00892D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 xml:space="preserve">Имплантация по гарантии (Nobel Biocare) 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Установка имплантата REPLACE компании Nobel biocare , включая стоимость имплантата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27900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Установка имплантата Active компании Nobel Biocare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37500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Установка имплантата Zigoma компании Nobel Biocare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85000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Установка имплантата Branemark System, CC, PS компании Nobel Biocare, включая стоимость имплантата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29900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Установка имплантата Renova компании Keystone (США)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15500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Установка ортодонтического мини-имплантата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8900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Установка формирователя десны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Забор костного блока, ращепление (костная пластика)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24500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Использование мембранной техники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10500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Использование костнопластиночного материала 0.5 гр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7200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Операция синус-лифтинга (без стоимости искусственной кости, мембраны)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18400</w:t>
            </w:r>
          </w:p>
        </w:tc>
      </w:tr>
      <w:tr w:rsidR="00220533" w:rsidRPr="00750D63" w:rsidTr="00750D63">
        <w:trPr>
          <w:trHeight w:val="300"/>
        </w:trPr>
        <w:tc>
          <w:tcPr>
            <w:tcW w:w="8095" w:type="dxa"/>
            <w:noWrap/>
          </w:tcPr>
          <w:p w:rsidR="00220533" w:rsidRPr="00750D63" w:rsidRDefault="00220533" w:rsidP="00B7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Хирургический шаблон по технологии Nobel Gude</w:t>
            </w:r>
          </w:p>
        </w:tc>
        <w:tc>
          <w:tcPr>
            <w:tcW w:w="1383" w:type="dxa"/>
            <w:noWrap/>
            <w:vAlign w:val="center"/>
          </w:tcPr>
          <w:p w:rsidR="00220533" w:rsidRPr="00750D63" w:rsidRDefault="00220533" w:rsidP="00750D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50D63">
              <w:rPr>
                <w:rFonts w:ascii="Times New Roman" w:hAnsi="Times New Roman"/>
                <w:color w:val="000000"/>
                <w:lang w:eastAsia="ru-RU"/>
              </w:rPr>
              <w:t>26900</w:t>
            </w:r>
          </w:p>
        </w:tc>
      </w:tr>
    </w:tbl>
    <w:p w:rsidR="00220533" w:rsidRPr="00750D63" w:rsidRDefault="00220533">
      <w:pPr>
        <w:rPr>
          <w:rFonts w:ascii="Times New Roman" w:hAnsi="Times New Roman"/>
        </w:rPr>
      </w:pPr>
    </w:p>
    <w:p w:rsidR="00220533" w:rsidRPr="00750D63" w:rsidRDefault="00220533">
      <w:pPr>
        <w:rPr>
          <w:rFonts w:ascii="Times New Roman" w:hAnsi="Times New Roman"/>
        </w:rPr>
      </w:pPr>
      <w:r w:rsidRPr="00750D63">
        <w:rPr>
          <w:rFonts w:ascii="Times New Roman" w:hAnsi="Times New Roman"/>
        </w:rPr>
        <w:t>* Зуботехнические работы выполняются по договору с зуботехнической лабораторией ООО «Дентаграфия» (договор №21 от 16 января 2014г.)</w:t>
      </w:r>
    </w:p>
    <w:p w:rsidR="00220533" w:rsidRPr="00750D63" w:rsidRDefault="00220533" w:rsidP="00B728A8">
      <w:pPr>
        <w:rPr>
          <w:rFonts w:ascii="Times New Roman" w:hAnsi="Times New Roman"/>
        </w:rPr>
      </w:pPr>
      <w:r w:rsidRPr="00750D63">
        <w:rPr>
          <w:rFonts w:ascii="Times New Roman" w:hAnsi="Times New Roman"/>
        </w:rPr>
        <w:t xml:space="preserve">** Стоимость услуг на Имплантологию соответствует прейскуранту «Центра имплантологии доктора Зорина С.Л.» (ООО «Соло-Дент-Плюс») – официального партнера Клиники «Санаория». </w:t>
      </w:r>
    </w:p>
    <w:p w:rsidR="00220533" w:rsidRPr="00750D63" w:rsidRDefault="00220533">
      <w:pPr>
        <w:rPr>
          <w:rFonts w:ascii="Times New Roman" w:hAnsi="Times New Roman"/>
        </w:rPr>
      </w:pPr>
      <w:r w:rsidRPr="00750D63">
        <w:rPr>
          <w:rFonts w:ascii="Times New Roman" w:hAnsi="Times New Roman"/>
        </w:rPr>
        <w:t xml:space="preserve">*** Рентгенологическое обслуживание пациентов осуществляется по договору со стоматологической клиникой ООО «Соло-Дент-Плюс» (договор № 1\03-2014 от 11 марта </w:t>
      </w:r>
      <w:smartTag w:uri="urn:schemas-microsoft-com:office:smarttags" w:element="metricconverter">
        <w:smartTagPr>
          <w:attr w:name="ProductID" w:val="2014 г"/>
        </w:smartTagPr>
        <w:r w:rsidRPr="00750D63">
          <w:rPr>
            <w:rFonts w:ascii="Times New Roman" w:hAnsi="Times New Roman"/>
          </w:rPr>
          <w:t>2014 г</w:t>
        </w:r>
      </w:smartTag>
      <w:r w:rsidRPr="00750D63">
        <w:rPr>
          <w:rFonts w:ascii="Times New Roman" w:hAnsi="Times New Roman"/>
        </w:rPr>
        <w:t>.)</w:t>
      </w:r>
    </w:p>
    <w:sectPr w:rsidR="00220533" w:rsidRPr="00750D63" w:rsidSect="00750D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985"/>
    <w:rsid w:val="00000E79"/>
    <w:rsid w:val="001A102E"/>
    <w:rsid w:val="00220533"/>
    <w:rsid w:val="002877CE"/>
    <w:rsid w:val="002B6082"/>
    <w:rsid w:val="002C2B66"/>
    <w:rsid w:val="00311E8B"/>
    <w:rsid w:val="0035788F"/>
    <w:rsid w:val="003713EB"/>
    <w:rsid w:val="003E318C"/>
    <w:rsid w:val="00455BF7"/>
    <w:rsid w:val="00460D2F"/>
    <w:rsid w:val="004F5E8F"/>
    <w:rsid w:val="005566D3"/>
    <w:rsid w:val="005762CF"/>
    <w:rsid w:val="00587F79"/>
    <w:rsid w:val="005D2D04"/>
    <w:rsid w:val="005F63C8"/>
    <w:rsid w:val="00600FDD"/>
    <w:rsid w:val="006F704E"/>
    <w:rsid w:val="00730A8D"/>
    <w:rsid w:val="00750D63"/>
    <w:rsid w:val="007A22D5"/>
    <w:rsid w:val="00826F02"/>
    <w:rsid w:val="00892D1C"/>
    <w:rsid w:val="00992985"/>
    <w:rsid w:val="009B0EB0"/>
    <w:rsid w:val="009B5A0D"/>
    <w:rsid w:val="009E35C4"/>
    <w:rsid w:val="00A2372A"/>
    <w:rsid w:val="00A432F4"/>
    <w:rsid w:val="00A5781F"/>
    <w:rsid w:val="00A73835"/>
    <w:rsid w:val="00A75506"/>
    <w:rsid w:val="00A87EF0"/>
    <w:rsid w:val="00AA3F86"/>
    <w:rsid w:val="00B013E1"/>
    <w:rsid w:val="00B066C5"/>
    <w:rsid w:val="00B07C54"/>
    <w:rsid w:val="00B728A8"/>
    <w:rsid w:val="00BD020A"/>
    <w:rsid w:val="00BD5F49"/>
    <w:rsid w:val="00BE2DE8"/>
    <w:rsid w:val="00C44384"/>
    <w:rsid w:val="00C462BF"/>
    <w:rsid w:val="00CB68FA"/>
    <w:rsid w:val="00CD3C6D"/>
    <w:rsid w:val="00D63DEE"/>
    <w:rsid w:val="00E235EF"/>
    <w:rsid w:val="00E7480A"/>
    <w:rsid w:val="00EB0261"/>
    <w:rsid w:val="00EE16D3"/>
    <w:rsid w:val="00EE2829"/>
    <w:rsid w:val="00F20C79"/>
    <w:rsid w:val="00FB38FE"/>
    <w:rsid w:val="00FC5ABD"/>
    <w:rsid w:val="00FE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2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2985"/>
    <w:rPr>
      <w:rFonts w:cs="Times New Roman"/>
    </w:rPr>
  </w:style>
  <w:style w:type="character" w:styleId="Hyperlink">
    <w:name w:val="Hyperlink"/>
    <w:basedOn w:val="DefaultParagraphFont"/>
    <w:uiPriority w:val="99"/>
    <w:rsid w:val="009929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950</Words>
  <Characters>5421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user</dc:creator>
  <cp:keywords/>
  <dc:description/>
  <cp:lastModifiedBy>correct</cp:lastModifiedBy>
  <cp:revision>2</cp:revision>
  <cp:lastPrinted>2014-09-25T07:21:00Z</cp:lastPrinted>
  <dcterms:created xsi:type="dcterms:W3CDTF">2014-10-02T13:41:00Z</dcterms:created>
  <dcterms:modified xsi:type="dcterms:W3CDTF">2014-10-02T13:41:00Z</dcterms:modified>
</cp:coreProperties>
</file>